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CB27A" w14:textId="77777777" w:rsidR="00E27839" w:rsidRPr="00E27839" w:rsidRDefault="00E27839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14:paraId="5F327383" w14:textId="165C5F52" w:rsidR="00092F13" w:rsidRPr="00E27839" w:rsidRDefault="00092F13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Temeljem članka 107. Zakona o odgoju i obrazovanju u osnovnoj i srednjoj školi (NN 87/08, 86/09, 92/10, 105/10, 90/11, 5/12, 16/12, 86/12, 94/13, 152/14, 7/17, 68/18, </w:t>
      </w:r>
      <w:bookmarkStart w:id="0" w:name="_Hlk160522617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98/19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64/20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2F66E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i 156/23</w:t>
      </w:r>
      <w:bookmarkEnd w:id="0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) te sukladno članku 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</w:t>
      </w:r>
      <w:r w:rsidR="004B3963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3.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. Pravilnika o radu i u skladu s Pravilnikom o postupku zapošljavanja te procjeni i vrednovanju kandidata za zapošljavanje,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ravnatelj</w:t>
      </w:r>
      <w:r w:rsidR="00F6706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Osnovn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škol</w:t>
      </w:r>
      <w:r w:rsidR="00E27839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 raspisuje:</w:t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2D86578D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Za 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popunu  radnog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mjesta:</w:t>
      </w:r>
    </w:p>
    <w:p w14:paraId="3B517542" w14:textId="63B7DBA7" w:rsidR="00DA1CB0" w:rsidRPr="003173B9" w:rsidRDefault="00DA1CB0" w:rsidP="00DA1C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  <w:r w:rsidRPr="00DA1CB0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Učitelj/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koji obavlja poslove učitelja/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ice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5979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E014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razredne nastave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- 1 izvršitelj/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- puno radno vrijeme</w:t>
      </w:r>
      <w:r w:rsidR="00E014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, određeno</w:t>
      </w:r>
      <w:bookmarkStart w:id="1" w:name="_GoBack"/>
      <w:bookmarkEnd w:id="1"/>
      <w:r w:rsidR="00E63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</w:p>
    <w:p w14:paraId="2EA8DF32" w14:textId="7530A8DB" w:rsidR="00092F13" w:rsidRPr="00E27839" w:rsidRDefault="00092F13" w:rsidP="00E278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Mjesto rada je u sjedištu Osnovne škole </w:t>
      </w:r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-Dubrave“ Otrić-Seoci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hr-HR"/>
        </w:rPr>
        <w:t>Uvjeti:</w:t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-Pored općih uvjeta iz Zakona o radu (NN 93/14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127/17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98719, 151/22 i 64/23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kandidati moraju ispunjavati i posebne uvjete sukladno Zakonu o odgoju i obrazovanju u osnovnoj i srednjoj školi (NN  87/08, 86/09, 92/10,  105/10, 90/11, 5/12, 16/12, 86/12, 94/13,152/14, 7/17, 68/18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94713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98/19,64/20, 151/22, i 156/23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Pravilniku o odgovarajućoj vrsti obrazovanja učitelja i stručnih suradnika u osnovnoj školi (NN 6/2019</w:t>
      </w:r>
      <w:r w:rsidR="00757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75/20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Dokumenti i prilozi kojima se dokazuje ispunjenost uvjeta i koje je potrebno priložiti u prijavi na natječaj: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</w:p>
    <w:p w14:paraId="1F875190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</w:pP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t>Kandidati koji ispunjavaju tražene uvjete dužni su dostaviti:</w:t>
      </w: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br/>
      </w:r>
    </w:p>
    <w:p w14:paraId="2550D755" w14:textId="18C58204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- vlastoručno potpisanu prijavu na natječaj ( </w:t>
      </w:r>
      <w:r w:rsidR="007328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rijava na natječaj mora sadržavati: osobno ime, adresa stanovanja, broj telefona odnosno mobitela, e-mail adresa, naziv radnog mjesta na koje se prijavljuje).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životopis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diploma, odnosno dokaz o odgovarajućem stupnju obrazovanja,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dokaz o državljanstvu,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uvjerenje nadležnog suda da podnositelj prijave nije pod istragom i da se protiv podnositelja prijave ne vodi kazneni postupak glede zapreka za zasnivanje radnog odnosa iz članka 106. Zakona o odgoju i obrazovanju u osnovnoj i srednjoj školi ne starij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 od dana objave ovog natječaja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elektronički zapis ili potvrdu o podacima evidentiranim u bazi podataka Hrvatskog zavoda za mirovinsko osiguranje.</w:t>
      </w:r>
    </w:p>
    <w:p w14:paraId="3711FFC7" w14:textId="77777777" w:rsidR="00817536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Isprave se prilažu u neovjerenoj preslici i ne vraćaju se kandidatu nakon završetka natječajnog postupka.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29619F70" w14:textId="6D82340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Sukladno članku 13. stavku 3. Zakona o ravnopravnosti spolova (NN br. 82/08. i 69/17) na natječaj se mogu javiti osobe oba spola. Izrazi koji se koriste u natječaju, a imaju rodno značenje koriste se neutralno i odnose se jednako na muške i ženske osobe.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Ako kandidat ostvaruje pravo prednosti pri zapošljavanju temeljem posebnih zakonskih propisa dužan je u prijavi pozvati se na to pravo i dostaviti propisanu dokumentaciju kojom dokazuje svoju prednost. Navedeni kandidati imaju prednost u odnosu na ostale kandidate pod jednakim uvjetima.</w:t>
      </w:r>
    </w:p>
    <w:p w14:paraId="212E5113" w14:textId="77777777" w:rsidR="00092F13" w:rsidRPr="00E27839" w:rsidRDefault="00092F13" w:rsidP="00092F13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dužni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E27839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</w:p>
    <w:p w14:paraId="394A27E2" w14:textId="7E4DF0E1" w:rsidR="00C665EE" w:rsidRPr="00AF0D87" w:rsidRDefault="0092511B" w:rsidP="00092F1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hyperlink r:id="rId6" w:history="1">
        <w:r w:rsidR="00092F13" w:rsidRPr="00E2783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 koji su pravodobno dostavili potpunu prijavu sa svim prilozima, odnosno ispravama i ispunjavaju uvjete natječaja dužni su pristupiti procjeni odnosno testiranju prema odredbama Pravilnika.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Najkasnije do isteka roka za prijavu na natječ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aj na školskoj mrežnoj stranici pod linkom:</w:t>
      </w:r>
      <w:r w:rsidR="00AF0D87" w:rsidRPr="00AF0D87">
        <w:t xml:space="preserve"> </w:t>
      </w:r>
      <w:hyperlink r:id="rId7" w:history="1">
        <w:r w:rsidR="00AF0D87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AF0D8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rubrici „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APOŠLJAVANJE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6722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podrubrika</w:t>
      </w:r>
      <w:proofErr w:type="spellEnd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„N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ATJEČAJI“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E27839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objavit će se područje odnosno sadržaj i način vrednovanja, pravni i drugi izvori za pripremu kandidata/inja za vrednovanje, vrijeme i mjesto održavanja.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područje procjene odnosno vred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novanja kandidata : Usmena i</w:t>
      </w:r>
      <w:r w:rsidR="00063861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/ili 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pismena procjena odnosno testiranje i vrednovanje, sukladno Pravilniku o postupku zapošljavanja te procjeni i vrednovanju kandidata za zapošljavanje Osnovne škole </w:t>
      </w:r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</w:p>
    <w:p w14:paraId="6CE8D740" w14:textId="77777777" w:rsidR="00092F13" w:rsidRPr="00006A73" w:rsidRDefault="00C665EE" w:rsidP="00817536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Kandidati/kinje sami snose troškove dolaska na testiranje.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br/>
        <w:t>Sukladno odredbama Opće uredbe o zaštiti podataka broj (EU) 2016/679 i Zakona o provedbi Opće uredbe o zaštiti podataka (Narodne novine broj: 42/18) svi dokumenti dostavljeni na natječaj poslani su slobodnom voljom kandidata te se smatra da je kandidat dao privolu za obradu svih podataka, a koji će se obrađivati i objaviti na mrežnim stranicama škole, isključivo u svrhu provođenja natječajnog postupka.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prijava na natječaj je osam (8) od dana objave na mrežnim stranicama i oglasnoj ploči Škole te na mrežnim stranicama i oglasnoj ploči Hrvatskog zavoda za zapošljavanje.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006A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eastAsia="hr-HR"/>
        </w:rPr>
        <w:t>Prijave za natječaj s dokazima o ispunjavanju uvjeta dostavljaju se na adresu škole neposredno ili poštom:</w:t>
      </w:r>
    </w:p>
    <w:p w14:paraId="259CB871" w14:textId="1A4617CF" w:rsidR="008908A8" w:rsidRDefault="00092F13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OŠ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Otrić-Seoci 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3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2034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Otrić-Seoci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s naznakom  „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za natječaj-radno mjesto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: učitelj/</w:t>
      </w:r>
      <w:proofErr w:type="spellStart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ica</w:t>
      </w:r>
      <w:proofErr w:type="spellEnd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E014B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razredne nastave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„.</w:t>
      </w:r>
      <w:r w:rsidRPr="00E345DE">
        <w:rPr>
          <w:rFonts w:ascii="Times New Roman" w:hAnsi="Times New Roman" w:cs="Times New Roman"/>
          <w:b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Nepotpune prijave, odnosno prijave koje ne sadrže sve tražene dokumente kao i prijave koje pristignu izvan roka, neće se razmatrati te se osobe koje podnesu takve prijave ne smatraju kandidatima prijavljenim na natječaj i ne obavještavaju se o razlozima zašto se ne smatraju kandidatima natječaja.</w:t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 rezultatima natječaja kandidati će biti obaviješteni u roku od 15 dana od dana sklapanja ugovora s izabranim kandidatom putem Obavijesti na mrežnoj stranici Škole</w:t>
      </w: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: </w:t>
      </w:r>
      <w:hyperlink r:id="rId8" w:history="1">
        <w:r w:rsidR="005F63ED" w:rsidRPr="00315A6E">
          <w:rPr>
            <w:rStyle w:val="Hiperveza"/>
            <w:rFonts w:ascii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5F63E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3B969D66" w14:textId="2A1C8235" w:rsidR="00C665EE" w:rsidRPr="008908A8" w:rsidRDefault="000D1FAE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(</w:t>
      </w:r>
      <w:r w:rsidR="00E60CD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„ZAPOŠLJAVANJE“ –„REZULTATI IZBORA“</w:t>
      </w:r>
      <w:r w:rsidR="00C665EE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“)</w:t>
      </w:r>
      <w:r w:rsid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1C21224E" w14:textId="2206ED6E" w:rsidR="00092F13" w:rsidRPr="008908A8" w:rsidRDefault="00092F13" w:rsidP="00817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DD26B" w14:textId="517CC44B" w:rsidR="00092F13" w:rsidRPr="005F63ED" w:rsidRDefault="00092F13" w:rsidP="00313EC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 Natječaj će se objaviti </w:t>
      </w:r>
      <w:r w:rsidR="00E0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="0052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</w:t>
      </w:r>
      <w:r w:rsidR="00E0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 rujna 2026.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godine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na oglasnoj ploči i web. stranici Škole pod linkom: </w:t>
      </w:r>
      <w:hyperlink r:id="rId9" w:history="1">
        <w:r w:rsidR="005F63ED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https://os-otrici-dubrave.skole.hr/</w:t>
        </w:r>
      </w:hyperlink>
      <w:r w:rsidR="005F63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 (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„ZAPOŠLJAVANJE““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„NATJEČA</w:t>
      </w:r>
      <w:r w:rsidR="00CE488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JI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“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w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eb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stranicama Hrvatskog zavoda za zapošljavanje a krajnji rok za podnošenje prijava je </w:t>
      </w:r>
      <w:r w:rsidR="005215C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01. listopada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202</w:t>
      </w:r>
      <w:r w:rsidR="003D18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 godine.</w:t>
      </w:r>
      <w:r w:rsidRPr="00E27839">
        <w:rPr>
          <w:rFonts w:ascii="Times New Roman" w:eastAsia="Times New Roman" w:hAnsi="Times New Roman" w:cs="Times New Roman"/>
          <w:color w:val="C00000"/>
          <w:sz w:val="24"/>
          <w:szCs w:val="24"/>
          <w:lang w:eastAsia="hr-HR"/>
        </w:rPr>
        <w:br/>
      </w:r>
    </w:p>
    <w:p w14:paraId="7EEE22AB" w14:textId="193D942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>K</w:t>
      </w:r>
      <w:r w:rsidR="005F63ED">
        <w:rPr>
          <w:rFonts w:ascii="Times New Roman" w:hAnsi="Times New Roman" w:cs="Times New Roman"/>
          <w:sz w:val="24"/>
          <w:szCs w:val="24"/>
        </w:rPr>
        <w:t>LASA:</w:t>
      </w:r>
      <w:r w:rsidRPr="00E27839">
        <w:rPr>
          <w:rFonts w:ascii="Times New Roman" w:hAnsi="Times New Roman" w:cs="Times New Roman"/>
          <w:sz w:val="24"/>
          <w:szCs w:val="24"/>
        </w:rPr>
        <w:t xml:space="preserve">: 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112-0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454CD6">
        <w:rPr>
          <w:rFonts w:ascii="Times New Roman" w:eastAsia="Times New Roman" w:hAnsi="Times New Roman" w:cs="Times New Roman"/>
          <w:sz w:val="24"/>
          <w:szCs w:val="24"/>
          <w:lang w:eastAsia="hr-HR"/>
        </w:rPr>
        <w:t>27</w:t>
      </w:r>
    </w:p>
    <w:p w14:paraId="10B4E51F" w14:textId="37466383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RBROJ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: 21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17-14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14:paraId="06C6986D" w14:textId="2635517B" w:rsidR="00092F13" w:rsidRPr="00E27839" w:rsidRDefault="005F63ED" w:rsidP="00092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Otrić-Seoci</w:t>
      </w:r>
      <w:r w:rsidR="000D1FAE" w:rsidRPr="00E27839">
        <w:rPr>
          <w:rFonts w:ascii="Times New Roman" w:hAnsi="Times New Roman" w:cs="Times New Roman"/>
          <w:sz w:val="24"/>
          <w:szCs w:val="24"/>
        </w:rPr>
        <w:t xml:space="preserve">, </w:t>
      </w:r>
      <w:r w:rsidR="005215C2">
        <w:rPr>
          <w:rFonts w:ascii="Times New Roman" w:hAnsi="Times New Roman" w:cs="Times New Roman"/>
          <w:sz w:val="24"/>
          <w:szCs w:val="24"/>
        </w:rPr>
        <w:t>23</w:t>
      </w:r>
      <w:r w:rsidR="00180C97">
        <w:rPr>
          <w:rFonts w:ascii="Times New Roman" w:hAnsi="Times New Roman" w:cs="Times New Roman"/>
          <w:sz w:val="24"/>
          <w:szCs w:val="24"/>
        </w:rPr>
        <w:t>.</w:t>
      </w:r>
      <w:r w:rsidR="00F67068">
        <w:rPr>
          <w:rFonts w:ascii="Times New Roman" w:hAnsi="Times New Roman" w:cs="Times New Roman"/>
          <w:sz w:val="24"/>
          <w:szCs w:val="24"/>
        </w:rPr>
        <w:t xml:space="preserve"> rujna </w:t>
      </w:r>
      <w:r w:rsidR="00092F13" w:rsidRPr="00E27839">
        <w:rPr>
          <w:rFonts w:ascii="Times New Roman" w:hAnsi="Times New Roman" w:cs="Times New Roman"/>
          <w:sz w:val="24"/>
          <w:szCs w:val="24"/>
        </w:rPr>
        <w:t xml:space="preserve"> 202</w:t>
      </w:r>
      <w:r w:rsidR="00F67068">
        <w:rPr>
          <w:rFonts w:ascii="Times New Roman" w:hAnsi="Times New Roman" w:cs="Times New Roman"/>
          <w:sz w:val="24"/>
          <w:szCs w:val="24"/>
        </w:rPr>
        <w:t>6</w:t>
      </w:r>
      <w:r w:rsidR="00092F13" w:rsidRPr="00E27839">
        <w:rPr>
          <w:rFonts w:ascii="Times New Roman" w:hAnsi="Times New Roman" w:cs="Times New Roman"/>
          <w:sz w:val="24"/>
          <w:szCs w:val="24"/>
        </w:rPr>
        <w:t>. godine</w:t>
      </w:r>
    </w:p>
    <w:p w14:paraId="0BD24FFD" w14:textId="77777777" w:rsidR="00092F13" w:rsidRPr="00E27839" w:rsidRDefault="00092F13" w:rsidP="00092F1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E534DD7" w14:textId="1AD61EC9" w:rsidR="00092F13" w:rsidRPr="00E27839" w:rsidRDefault="00092F13" w:rsidP="00092F13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Ravnatelj</w:t>
      </w:r>
      <w:r w:rsidR="0036290F">
        <w:rPr>
          <w:rFonts w:ascii="Times New Roman" w:hAnsi="Times New Roman" w:cs="Times New Roman"/>
          <w:sz w:val="24"/>
          <w:szCs w:val="24"/>
        </w:rPr>
        <w:t>ica:</w:t>
      </w:r>
    </w:p>
    <w:p w14:paraId="7CDDFC08" w14:textId="1FE52C19" w:rsidR="00092F13" w:rsidRPr="00E27839" w:rsidRDefault="005F63ED" w:rsidP="005F63E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6290F">
        <w:rPr>
          <w:rFonts w:ascii="Times New Roman" w:hAnsi="Times New Roman" w:cs="Times New Roman"/>
          <w:sz w:val="24"/>
          <w:szCs w:val="24"/>
        </w:rPr>
        <w:t xml:space="preserve">Manda </w:t>
      </w:r>
      <w:proofErr w:type="spellStart"/>
      <w:r w:rsidR="0036290F">
        <w:rPr>
          <w:rFonts w:ascii="Times New Roman" w:hAnsi="Times New Roman" w:cs="Times New Roman"/>
          <w:sz w:val="24"/>
          <w:szCs w:val="24"/>
        </w:rPr>
        <w:t>Vrgoč</w:t>
      </w:r>
      <w:proofErr w:type="spellEnd"/>
      <w:r w:rsidR="0036290F">
        <w:rPr>
          <w:rFonts w:ascii="Times New Roman" w:hAnsi="Times New Roman" w:cs="Times New Roman"/>
          <w:sz w:val="24"/>
          <w:szCs w:val="24"/>
        </w:rPr>
        <w:t>, dipl. učit.</w:t>
      </w:r>
    </w:p>
    <w:p w14:paraId="6B1AB152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7A117EB6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0C3709ED" w14:textId="77777777" w:rsidR="009F1B66" w:rsidRPr="00E27839" w:rsidRDefault="009F1B66">
      <w:pPr>
        <w:rPr>
          <w:rFonts w:ascii="Times New Roman" w:hAnsi="Times New Roman" w:cs="Times New Roman"/>
          <w:sz w:val="24"/>
          <w:szCs w:val="24"/>
        </w:rPr>
      </w:pPr>
    </w:p>
    <w:sectPr w:rsidR="009F1B66" w:rsidRPr="00E27839" w:rsidSect="00ED3C0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46F19"/>
    <w:multiLevelType w:val="multilevel"/>
    <w:tmpl w:val="E0EAEA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13"/>
    <w:rsid w:val="0000345A"/>
    <w:rsid w:val="00006A73"/>
    <w:rsid w:val="00063861"/>
    <w:rsid w:val="00092F13"/>
    <w:rsid w:val="000C2546"/>
    <w:rsid w:val="000D1FAE"/>
    <w:rsid w:val="000E3754"/>
    <w:rsid w:val="000F57FE"/>
    <w:rsid w:val="00180C97"/>
    <w:rsid w:val="001C7A90"/>
    <w:rsid w:val="002A6066"/>
    <w:rsid w:val="002E07D3"/>
    <w:rsid w:val="002E4220"/>
    <w:rsid w:val="002F66EB"/>
    <w:rsid w:val="00302DB8"/>
    <w:rsid w:val="00313ECD"/>
    <w:rsid w:val="003173B9"/>
    <w:rsid w:val="0036290F"/>
    <w:rsid w:val="00380E62"/>
    <w:rsid w:val="003967AE"/>
    <w:rsid w:val="003D1841"/>
    <w:rsid w:val="003E5C99"/>
    <w:rsid w:val="003F5699"/>
    <w:rsid w:val="004253E6"/>
    <w:rsid w:val="00454CD6"/>
    <w:rsid w:val="004B3963"/>
    <w:rsid w:val="004D3377"/>
    <w:rsid w:val="004D68A6"/>
    <w:rsid w:val="004F48AB"/>
    <w:rsid w:val="005215C2"/>
    <w:rsid w:val="00542F1B"/>
    <w:rsid w:val="00597925"/>
    <w:rsid w:val="005E45BB"/>
    <w:rsid w:val="005F63ED"/>
    <w:rsid w:val="006119AC"/>
    <w:rsid w:val="0067228D"/>
    <w:rsid w:val="006A26CC"/>
    <w:rsid w:val="006A5743"/>
    <w:rsid w:val="006D369D"/>
    <w:rsid w:val="00712F5B"/>
    <w:rsid w:val="0073281B"/>
    <w:rsid w:val="0075795A"/>
    <w:rsid w:val="007A769E"/>
    <w:rsid w:val="00817536"/>
    <w:rsid w:val="00874352"/>
    <w:rsid w:val="008908A8"/>
    <w:rsid w:val="008F1780"/>
    <w:rsid w:val="00936612"/>
    <w:rsid w:val="00947139"/>
    <w:rsid w:val="00975D6B"/>
    <w:rsid w:val="009C1E06"/>
    <w:rsid w:val="009F1B66"/>
    <w:rsid w:val="00A54C1E"/>
    <w:rsid w:val="00A944B6"/>
    <w:rsid w:val="00AF0D87"/>
    <w:rsid w:val="00B522C4"/>
    <w:rsid w:val="00B707DD"/>
    <w:rsid w:val="00BC179A"/>
    <w:rsid w:val="00BD15E6"/>
    <w:rsid w:val="00BD1D7B"/>
    <w:rsid w:val="00C46A80"/>
    <w:rsid w:val="00C665EE"/>
    <w:rsid w:val="00C90F5F"/>
    <w:rsid w:val="00CE4887"/>
    <w:rsid w:val="00DA1CB0"/>
    <w:rsid w:val="00DC7F22"/>
    <w:rsid w:val="00E014B9"/>
    <w:rsid w:val="00E27839"/>
    <w:rsid w:val="00E345DE"/>
    <w:rsid w:val="00E60CDD"/>
    <w:rsid w:val="00E63D29"/>
    <w:rsid w:val="00E817B8"/>
    <w:rsid w:val="00E96387"/>
    <w:rsid w:val="00EA3162"/>
    <w:rsid w:val="00F4342A"/>
    <w:rsid w:val="00F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66A1"/>
  <w15:chartTrackingRefBased/>
  <w15:docId w15:val="{F0C5CEB1-F5A3-4657-B6B9-30BFFA25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F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2F1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2F1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27839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E27839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890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otrici-dubrave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otrici-dubrave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otrici-dubrave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Duško Dominiković</cp:lastModifiedBy>
  <cp:revision>63</cp:revision>
  <cp:lastPrinted>2026-09-23T06:20:00Z</cp:lastPrinted>
  <dcterms:created xsi:type="dcterms:W3CDTF">2025-11-21T10:12:00Z</dcterms:created>
  <dcterms:modified xsi:type="dcterms:W3CDTF">2026-09-23T06:58:00Z</dcterms:modified>
</cp:coreProperties>
</file>