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EB3" w:rsidRDefault="00B01EB3" w:rsidP="00B01EB3">
      <w:pPr>
        <w:pStyle w:val="Naslov1"/>
        <w:rPr>
          <w:rFonts w:ascii="Times New Roman" w:hAnsi="Times New Roman"/>
        </w:rPr>
      </w:pPr>
      <w:r>
        <w:rPr>
          <w:rFonts w:ascii="Times New Roman" w:hAnsi="Times New Roman"/>
        </w:rPr>
        <w:t>R  E  P  U  B  L  I  K  A     H  R  V  A  T  S  K  A</w:t>
      </w:r>
    </w:p>
    <w:p w:rsidR="00B01EB3" w:rsidRDefault="00B01EB3" w:rsidP="00B01EB3">
      <w:pPr>
        <w:rPr>
          <w:bCs/>
          <w:i w:val="0"/>
        </w:rPr>
      </w:pPr>
      <w:r>
        <w:rPr>
          <w:bCs/>
          <w:i w:val="0"/>
        </w:rPr>
        <w:t>DUBROVAČKO-NERETVANSKA ŽUPANIJA</w:t>
      </w:r>
    </w:p>
    <w:p w:rsidR="00B01EB3" w:rsidRDefault="00B01EB3" w:rsidP="00B01EB3">
      <w:pPr>
        <w:pStyle w:val="Naslov1"/>
        <w:rPr>
          <w:rFonts w:ascii="Times New Roman" w:hAnsi="Times New Roman"/>
          <w:bCs/>
        </w:rPr>
      </w:pPr>
      <w:r>
        <w:rPr>
          <w:rFonts w:ascii="Times New Roman" w:hAnsi="Times New Roman"/>
        </w:rPr>
        <w:t>OSNOVNA ŠKOLA „OTRIĆI-DUBRAVE“</w:t>
      </w:r>
    </w:p>
    <w:p w:rsidR="00B01EB3" w:rsidRDefault="00B01EB3" w:rsidP="00B01EB3">
      <w:pPr>
        <w:pStyle w:val="Naslov1"/>
        <w:rPr>
          <w:rFonts w:ascii="Times New Roman" w:hAnsi="Times New Roman"/>
        </w:rPr>
      </w:pPr>
      <w:r>
        <w:rPr>
          <w:rFonts w:ascii="Times New Roman" w:hAnsi="Times New Roman"/>
        </w:rPr>
        <w:t>OTRIĆ-SEOCI</w:t>
      </w:r>
    </w:p>
    <w:p w:rsidR="00B01EB3" w:rsidRDefault="00B01EB3" w:rsidP="00B01EB3">
      <w:pPr>
        <w:rPr>
          <w:i w:val="0"/>
        </w:rPr>
      </w:pPr>
      <w:r>
        <w:rPr>
          <w:i w:val="0"/>
        </w:rPr>
        <w:t>ŠKOLSKI ODBOR</w:t>
      </w:r>
    </w:p>
    <w:p w:rsidR="00B01EB3" w:rsidRDefault="00B01EB3" w:rsidP="00B01EB3">
      <w:pPr>
        <w:rPr>
          <w:i w:val="0"/>
        </w:rPr>
      </w:pPr>
      <w:r>
        <w:rPr>
          <w:i w:val="0"/>
        </w:rPr>
        <w:t xml:space="preserve">KLASA: </w:t>
      </w:r>
      <w:r>
        <w:rPr>
          <w:b w:val="0"/>
          <w:i w:val="0"/>
        </w:rPr>
        <w:t>400-01/2</w:t>
      </w:r>
      <w:r w:rsidR="00925F62">
        <w:rPr>
          <w:b w:val="0"/>
          <w:i w:val="0"/>
        </w:rPr>
        <w:t>4</w:t>
      </w:r>
      <w:r>
        <w:rPr>
          <w:b w:val="0"/>
          <w:i w:val="0"/>
        </w:rPr>
        <w:t>-01/</w:t>
      </w:r>
      <w:r w:rsidR="006D4553">
        <w:rPr>
          <w:b w:val="0"/>
          <w:i w:val="0"/>
        </w:rPr>
        <w:t>10</w:t>
      </w:r>
      <w:bookmarkStart w:id="0" w:name="_GoBack"/>
      <w:bookmarkEnd w:id="0"/>
    </w:p>
    <w:p w:rsidR="00B01EB3" w:rsidRDefault="00B01EB3" w:rsidP="00B01EB3">
      <w:pPr>
        <w:rPr>
          <w:i w:val="0"/>
        </w:rPr>
      </w:pPr>
      <w:r>
        <w:rPr>
          <w:i w:val="0"/>
        </w:rPr>
        <w:t xml:space="preserve">URBROJ: </w:t>
      </w:r>
      <w:r>
        <w:rPr>
          <w:b w:val="0"/>
          <w:i w:val="0"/>
        </w:rPr>
        <w:t>2117-148-2</w:t>
      </w:r>
      <w:r w:rsidR="00925F62">
        <w:rPr>
          <w:b w:val="0"/>
          <w:i w:val="0"/>
        </w:rPr>
        <w:t>4</w:t>
      </w:r>
      <w:r>
        <w:rPr>
          <w:b w:val="0"/>
          <w:i w:val="0"/>
        </w:rPr>
        <w:t>-01</w:t>
      </w:r>
    </w:p>
    <w:p w:rsidR="00B01EB3" w:rsidRDefault="00B01EB3" w:rsidP="00B01EB3">
      <w:pPr>
        <w:rPr>
          <w:b w:val="0"/>
          <w:i w:val="0"/>
        </w:rPr>
      </w:pPr>
      <w:proofErr w:type="spellStart"/>
      <w:r>
        <w:rPr>
          <w:b w:val="0"/>
          <w:i w:val="0"/>
        </w:rPr>
        <w:t>Otrić-Seoci</w:t>
      </w:r>
      <w:proofErr w:type="spellEnd"/>
      <w:r>
        <w:rPr>
          <w:b w:val="0"/>
          <w:i w:val="0"/>
        </w:rPr>
        <w:t>, 0</w:t>
      </w:r>
      <w:r w:rsidR="00925F62">
        <w:rPr>
          <w:b w:val="0"/>
          <w:i w:val="0"/>
        </w:rPr>
        <w:t>9</w:t>
      </w:r>
      <w:r>
        <w:rPr>
          <w:b w:val="0"/>
          <w:i w:val="0"/>
        </w:rPr>
        <w:t xml:space="preserve">. </w:t>
      </w:r>
      <w:proofErr w:type="spellStart"/>
      <w:r w:rsidR="00A72488">
        <w:rPr>
          <w:b w:val="0"/>
          <w:i w:val="0"/>
        </w:rPr>
        <w:t>Prosinca</w:t>
      </w:r>
      <w:proofErr w:type="spellEnd"/>
      <w:r w:rsidR="00A72488">
        <w:rPr>
          <w:b w:val="0"/>
          <w:i w:val="0"/>
        </w:rPr>
        <w:t xml:space="preserve"> </w:t>
      </w:r>
      <w:r>
        <w:rPr>
          <w:b w:val="0"/>
          <w:i w:val="0"/>
        </w:rPr>
        <w:t>202</w:t>
      </w:r>
      <w:r w:rsidR="00925F62">
        <w:rPr>
          <w:b w:val="0"/>
          <w:i w:val="0"/>
        </w:rPr>
        <w:t>4</w:t>
      </w:r>
      <w:r>
        <w:rPr>
          <w:b w:val="0"/>
          <w:i w:val="0"/>
        </w:rPr>
        <w:t>.g.</w:t>
      </w: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tabs>
          <w:tab w:val="left" w:pos="5235"/>
        </w:tabs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tabs>
          <w:tab w:val="left" w:pos="5235"/>
        </w:tabs>
        <w:jc w:val="both"/>
        <w:rPr>
          <w:rFonts w:ascii="Times New Roman" w:hAnsi="Times New Roman"/>
          <w:b w:val="0"/>
          <w:szCs w:val="24"/>
        </w:rPr>
      </w:pPr>
    </w:p>
    <w:p w:rsidR="00B15D8D" w:rsidRDefault="00B15D8D" w:rsidP="00B15D8D">
      <w:pPr>
        <w:pStyle w:val="Tijeloteksta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Na temelju čl. 118. Zakona o odgoju i obrazovanja u osnovnoj i srednjoj školi („Narodne novine“ br.. 87/08., 86/09., 92/10., 105/10., 90/11., 16/12. , 86/12, 94/13 , 152/14 ,68/18., 89/19 i 65/20) i  čl. 58.  Statuta OŠ „</w:t>
      </w:r>
      <w:proofErr w:type="spellStart"/>
      <w:r w:rsidR="00A346D0">
        <w:rPr>
          <w:rFonts w:ascii="Times New Roman" w:hAnsi="Times New Roman"/>
          <w:b w:val="0"/>
          <w:szCs w:val="24"/>
        </w:rPr>
        <w:t>Otrići</w:t>
      </w:r>
      <w:proofErr w:type="spellEnd"/>
      <w:r w:rsidR="00A346D0">
        <w:rPr>
          <w:rFonts w:ascii="Times New Roman" w:hAnsi="Times New Roman"/>
          <w:b w:val="0"/>
          <w:szCs w:val="24"/>
        </w:rPr>
        <w:t xml:space="preserve">-Dubrave“ </w:t>
      </w:r>
      <w:proofErr w:type="spellStart"/>
      <w:r w:rsidR="00A346D0">
        <w:rPr>
          <w:rFonts w:ascii="Times New Roman" w:hAnsi="Times New Roman"/>
          <w:b w:val="0"/>
          <w:szCs w:val="24"/>
        </w:rPr>
        <w:t>Otrić</w:t>
      </w:r>
      <w:proofErr w:type="spellEnd"/>
      <w:r w:rsidR="00A346D0">
        <w:rPr>
          <w:rFonts w:ascii="Times New Roman" w:hAnsi="Times New Roman"/>
          <w:b w:val="0"/>
          <w:szCs w:val="24"/>
        </w:rPr>
        <w:t>-Seoci</w:t>
      </w:r>
      <w:r>
        <w:rPr>
          <w:rFonts w:ascii="Times New Roman" w:hAnsi="Times New Roman"/>
          <w:b w:val="0"/>
          <w:szCs w:val="24"/>
        </w:rPr>
        <w:t xml:space="preserve">,  Školski odbor </w:t>
      </w:r>
      <w:proofErr w:type="spellStart"/>
      <w:r>
        <w:rPr>
          <w:rFonts w:ascii="Times New Roman" w:hAnsi="Times New Roman"/>
          <w:b w:val="0"/>
          <w:szCs w:val="24"/>
        </w:rPr>
        <w:t>OŠ“Otrići</w:t>
      </w:r>
      <w:proofErr w:type="spellEnd"/>
      <w:r>
        <w:rPr>
          <w:rFonts w:ascii="Times New Roman" w:hAnsi="Times New Roman"/>
          <w:b w:val="0"/>
          <w:szCs w:val="24"/>
        </w:rPr>
        <w:t>-</w:t>
      </w:r>
      <w:proofErr w:type="spellStart"/>
      <w:r>
        <w:rPr>
          <w:rFonts w:ascii="Times New Roman" w:hAnsi="Times New Roman"/>
          <w:b w:val="0"/>
          <w:szCs w:val="24"/>
        </w:rPr>
        <w:t>Dubrave“</w:t>
      </w:r>
      <w:r w:rsidR="00A72488">
        <w:rPr>
          <w:rFonts w:ascii="Times New Roman" w:hAnsi="Times New Roman"/>
          <w:b w:val="0"/>
          <w:szCs w:val="24"/>
        </w:rPr>
        <w:t>O</w:t>
      </w:r>
      <w:r>
        <w:rPr>
          <w:rFonts w:ascii="Times New Roman" w:hAnsi="Times New Roman"/>
          <w:b w:val="0"/>
          <w:szCs w:val="24"/>
        </w:rPr>
        <w:t>trić</w:t>
      </w:r>
      <w:proofErr w:type="spellEnd"/>
      <w:r>
        <w:rPr>
          <w:rFonts w:ascii="Times New Roman" w:hAnsi="Times New Roman"/>
          <w:b w:val="0"/>
          <w:szCs w:val="24"/>
        </w:rPr>
        <w:t>-</w:t>
      </w:r>
      <w:r w:rsidR="00A72488">
        <w:rPr>
          <w:rFonts w:ascii="Times New Roman" w:hAnsi="Times New Roman"/>
          <w:b w:val="0"/>
          <w:szCs w:val="24"/>
        </w:rPr>
        <w:t>S</w:t>
      </w:r>
      <w:r>
        <w:rPr>
          <w:rFonts w:ascii="Times New Roman" w:hAnsi="Times New Roman"/>
          <w:b w:val="0"/>
          <w:szCs w:val="24"/>
        </w:rPr>
        <w:t>eoci na 26. sjednici održanoj dana  09. prosinca 2024. donio je sljedeću</w:t>
      </w:r>
    </w:p>
    <w:p w:rsidR="00B15D8D" w:rsidRDefault="00B15D8D" w:rsidP="00B15D8D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Century Gothic" w:hAnsi="Century Gothic"/>
          <w:b w:val="0"/>
          <w:sz w:val="20"/>
        </w:rPr>
      </w:pPr>
    </w:p>
    <w:p w:rsidR="00B01EB3" w:rsidRDefault="00B01EB3" w:rsidP="00B15D8D">
      <w:pPr>
        <w:pStyle w:val="Tijeloteksta"/>
        <w:jc w:val="both"/>
        <w:rPr>
          <w:rFonts w:ascii="Times New Roman" w:hAnsi="Times New Roman"/>
          <w:b w:val="0"/>
          <w:szCs w:val="24"/>
        </w:rPr>
      </w:pPr>
      <w:r>
        <w:rPr>
          <w:rFonts w:ascii="Century Gothic" w:hAnsi="Century Gothic"/>
          <w:b w:val="0"/>
          <w:sz w:val="20"/>
        </w:rPr>
        <w:t xml:space="preserve">                                    </w:t>
      </w: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ODLUKU</w:t>
      </w: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center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rPr>
          <w:b w:val="0"/>
          <w:i w:val="0"/>
        </w:rPr>
      </w:pPr>
      <w:r>
        <w:t xml:space="preserve"> </w:t>
      </w:r>
      <w:proofErr w:type="spellStart"/>
      <w:r>
        <w:rPr>
          <w:b w:val="0"/>
          <w:i w:val="0"/>
        </w:rPr>
        <w:t>Usva</w:t>
      </w:r>
      <w:r w:rsidR="00343D8B">
        <w:rPr>
          <w:b w:val="0"/>
          <w:i w:val="0"/>
        </w:rPr>
        <w:t>aja</w:t>
      </w:r>
      <w:proofErr w:type="spellEnd"/>
      <w:r>
        <w:rPr>
          <w:b w:val="0"/>
          <w:i w:val="0"/>
        </w:rPr>
        <w:t xml:space="preserve"> se </w:t>
      </w:r>
      <w:proofErr w:type="spellStart"/>
      <w:r w:rsidR="00D81B2C">
        <w:rPr>
          <w:b w:val="0"/>
          <w:i w:val="0"/>
        </w:rPr>
        <w:t>rebalan</w:t>
      </w:r>
      <w:proofErr w:type="spellEnd"/>
      <w:r w:rsidR="00D81B2C">
        <w:rPr>
          <w:b w:val="0"/>
          <w:i w:val="0"/>
        </w:rPr>
        <w:t xml:space="preserve"> II </w:t>
      </w:r>
      <w:proofErr w:type="spellStart"/>
      <w:r w:rsidR="00D81B2C">
        <w:rPr>
          <w:b w:val="0"/>
          <w:i w:val="0"/>
        </w:rPr>
        <w:t>financijsko</w:t>
      </w:r>
      <w:proofErr w:type="spellEnd"/>
      <w:r w:rsidR="00D81B2C">
        <w:rPr>
          <w:b w:val="0"/>
          <w:i w:val="0"/>
        </w:rPr>
        <w:t xml:space="preserve"> plana za 2024.g.</w:t>
      </w: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                                                                                      Predsjednica Školskog odbora</w:t>
      </w: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tabs>
          <w:tab w:val="left" w:pos="5235"/>
        </w:tabs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  <w:t xml:space="preserve">     Matilda </w:t>
      </w:r>
      <w:proofErr w:type="spellStart"/>
      <w:r>
        <w:rPr>
          <w:rFonts w:ascii="Times New Roman" w:hAnsi="Times New Roman"/>
          <w:b w:val="0"/>
          <w:szCs w:val="24"/>
        </w:rPr>
        <w:t>Kojundžić</w:t>
      </w:r>
      <w:proofErr w:type="spellEnd"/>
    </w:p>
    <w:p w:rsidR="00B01EB3" w:rsidRDefault="00B01EB3" w:rsidP="00B01EB3">
      <w:pPr>
        <w:pStyle w:val="Tijeloteksta"/>
        <w:tabs>
          <w:tab w:val="left" w:pos="5235"/>
        </w:tabs>
        <w:jc w:val="both"/>
        <w:rPr>
          <w:rFonts w:ascii="Times New Roman" w:hAnsi="Times New Roman"/>
          <w:b w:val="0"/>
          <w:szCs w:val="24"/>
        </w:rPr>
      </w:pPr>
    </w:p>
    <w:p w:rsidR="001D0600" w:rsidRDefault="001D0600"/>
    <w:sectPr w:rsidR="001D0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B3"/>
    <w:rsid w:val="001D0600"/>
    <w:rsid w:val="00343D8B"/>
    <w:rsid w:val="006D4553"/>
    <w:rsid w:val="00925F62"/>
    <w:rsid w:val="00A346D0"/>
    <w:rsid w:val="00A72488"/>
    <w:rsid w:val="00B01EB3"/>
    <w:rsid w:val="00B15D8D"/>
    <w:rsid w:val="00D8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4E96"/>
  <w15:chartTrackingRefBased/>
  <w15:docId w15:val="{3AC83E56-3F73-4F40-A6FF-8CABD7C6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1EB3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B01EB3"/>
    <w:pPr>
      <w:keepNext/>
      <w:tabs>
        <w:tab w:val="left" w:pos="1440"/>
      </w:tabs>
      <w:outlineLvl w:val="0"/>
    </w:pPr>
    <w:rPr>
      <w:rFonts w:ascii="Arial Narrow" w:hAnsi="Arial Narrow"/>
      <w:i w:val="0"/>
      <w:i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1EB3"/>
    <w:rPr>
      <w:rFonts w:ascii="Arial Narrow" w:eastAsia="Times New Roman" w:hAnsi="Arial Narrow" w:cs="Times New Roman"/>
      <w:b/>
      <w:iCs/>
      <w:sz w:val="24"/>
      <w:szCs w:val="20"/>
    </w:rPr>
  </w:style>
  <w:style w:type="paragraph" w:styleId="Tijeloteksta">
    <w:name w:val="Body Text"/>
    <w:basedOn w:val="Normal"/>
    <w:link w:val="TijelotekstaChar"/>
    <w:unhideWhenUsed/>
    <w:rsid w:val="00B01EB3"/>
    <w:rPr>
      <w:rFonts w:ascii="Arial Narrow" w:hAnsi="Arial Narrow"/>
      <w:i w:val="0"/>
      <w:iCs/>
      <w:lang w:val="hr-HR"/>
    </w:rPr>
  </w:style>
  <w:style w:type="character" w:customStyle="1" w:styleId="TijelotekstaChar">
    <w:name w:val="Tijelo teksta Char"/>
    <w:basedOn w:val="Zadanifontodlomka"/>
    <w:link w:val="Tijeloteksta"/>
    <w:rsid w:val="00B01EB3"/>
    <w:rPr>
      <w:rFonts w:ascii="Arial Narrow" w:eastAsia="Times New Roman" w:hAnsi="Arial Narrow" w:cs="Times New Roman"/>
      <w:b/>
      <w:i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Otrici</dc:creator>
  <cp:keywords/>
  <dc:description/>
  <cp:lastModifiedBy>Otrici</cp:lastModifiedBy>
  <cp:revision>8</cp:revision>
  <cp:lastPrinted>2024-12-09T10:39:00Z</cp:lastPrinted>
  <dcterms:created xsi:type="dcterms:W3CDTF">2023-11-06T10:53:00Z</dcterms:created>
  <dcterms:modified xsi:type="dcterms:W3CDTF">2024-12-10T11:15:00Z</dcterms:modified>
</cp:coreProperties>
</file>