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B8" w:rsidRPr="003F5181" w:rsidRDefault="00393CB8" w:rsidP="003F518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F5181">
        <w:rPr>
          <w:rFonts w:ascii="Times New Roman" w:hAnsi="Times New Roman"/>
          <w:b/>
          <w:sz w:val="28"/>
          <w:szCs w:val="28"/>
        </w:rPr>
        <w:t>Elementi i kriteriji vrjednovanja u nastavi vjeronauka</w:t>
      </w:r>
    </w:p>
    <w:p w:rsidR="00393CB8" w:rsidRPr="00393CB8" w:rsidRDefault="00393CB8" w:rsidP="00393CB8">
      <w:pPr>
        <w:jc w:val="both"/>
        <w:rPr>
          <w:rFonts w:ascii="Times New Roman" w:hAnsi="Times New Roman"/>
          <w:sz w:val="24"/>
          <w:szCs w:val="24"/>
        </w:rPr>
      </w:pPr>
      <w:r w:rsidRPr="00393CB8">
        <w:rPr>
          <w:rFonts w:ascii="Times New Roman" w:hAnsi="Times New Roman"/>
          <w:i/>
          <w:sz w:val="24"/>
          <w:szCs w:val="24"/>
        </w:rPr>
        <w:t xml:space="preserve">        </w:t>
      </w:r>
      <w:r w:rsidRPr="00393CB8">
        <w:rPr>
          <w:rFonts w:ascii="Times New Roman" w:hAnsi="Times New Roman"/>
          <w:sz w:val="24"/>
          <w:szCs w:val="24"/>
        </w:rPr>
        <w:tab/>
      </w:r>
    </w:p>
    <w:p w:rsidR="00393CB8" w:rsidRPr="00393CB8" w:rsidRDefault="00393CB8" w:rsidP="00393CB8">
      <w:pPr>
        <w:jc w:val="both"/>
        <w:rPr>
          <w:rFonts w:ascii="Times New Roman" w:hAnsi="Times New Roman"/>
          <w:sz w:val="24"/>
          <w:szCs w:val="24"/>
        </w:rPr>
      </w:pPr>
      <w:r w:rsidRPr="00393CB8">
        <w:rPr>
          <w:rFonts w:ascii="Times New Roman" w:hAnsi="Times New Roman"/>
          <w:sz w:val="24"/>
          <w:szCs w:val="24"/>
        </w:rPr>
        <w:t xml:space="preserve">Prema </w:t>
      </w:r>
      <w:r w:rsidRPr="00393CB8">
        <w:rPr>
          <w:rFonts w:ascii="Times New Roman" w:hAnsi="Times New Roman"/>
          <w:i/>
          <w:sz w:val="24"/>
          <w:szCs w:val="24"/>
        </w:rPr>
        <w:t>Planu i programu katoličkoga školskog vjeronauka u osnovnoj školi</w:t>
      </w:r>
      <w:r w:rsidRPr="00393CB8">
        <w:rPr>
          <w:rFonts w:ascii="Times New Roman" w:hAnsi="Times New Roman"/>
          <w:sz w:val="24"/>
          <w:szCs w:val="24"/>
        </w:rPr>
        <w:t xml:space="preserve"> navode se sljedeći elementi vrednovanja: </w:t>
      </w:r>
    </w:p>
    <w:p w:rsidR="00393CB8" w:rsidRPr="00393CB8" w:rsidRDefault="00393CB8" w:rsidP="00393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93CB8">
        <w:rPr>
          <w:rFonts w:ascii="Times New Roman" w:hAnsi="Times New Roman"/>
          <w:sz w:val="24"/>
          <w:szCs w:val="24"/>
        </w:rPr>
        <w:t>znanje</w:t>
      </w:r>
    </w:p>
    <w:p w:rsidR="00393CB8" w:rsidRPr="003F5181" w:rsidRDefault="00393CB8" w:rsidP="003F518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93CB8">
        <w:rPr>
          <w:rFonts w:ascii="Times New Roman" w:hAnsi="Times New Roman"/>
          <w:sz w:val="24"/>
          <w:szCs w:val="24"/>
        </w:rPr>
        <w:t>stvaralačko izražavanje</w:t>
      </w:r>
    </w:p>
    <w:p w:rsidR="00393CB8" w:rsidRPr="00393CB8" w:rsidRDefault="00393CB8" w:rsidP="00393C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93CB8">
        <w:rPr>
          <w:rFonts w:ascii="Times New Roman" w:hAnsi="Times New Roman"/>
          <w:sz w:val="24"/>
          <w:szCs w:val="24"/>
        </w:rPr>
        <w:t>kultura međusobnog komuniciranja</w:t>
      </w:r>
    </w:p>
    <w:p w:rsidR="00393CB8" w:rsidRPr="00393CB8" w:rsidRDefault="00393CB8" w:rsidP="00393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93CB8">
        <w:rPr>
          <w:rFonts w:ascii="Times New Roman" w:hAnsi="Times New Roman"/>
          <w:sz w:val="24"/>
          <w:szCs w:val="24"/>
          <w:u w:val="single"/>
        </w:rPr>
        <w:t>Elementi vrjednovanja znanja</w:t>
      </w:r>
      <w:r w:rsidRPr="00393CB8">
        <w:rPr>
          <w:rFonts w:ascii="Times New Roman" w:hAnsi="Times New Roman"/>
          <w:sz w:val="24"/>
          <w:szCs w:val="24"/>
        </w:rPr>
        <w:t xml:space="preserve"> u nastavi vjeronauka odnose se na usvojenost programskih sadržaja na spoznajno - informativnoj razini, na doživljajno - iskustvenoj razini i na djelatno - iskustvenoj razini. 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340"/>
        <w:gridCol w:w="6426"/>
      </w:tblGrid>
      <w:tr w:rsidR="00393CB8" w:rsidRPr="00393CB8" w:rsidTr="00EA0114">
        <w:trPr>
          <w:cantSplit/>
          <w:trHeight w:val="885"/>
          <w:jc w:val="center"/>
        </w:trPr>
        <w:tc>
          <w:tcPr>
            <w:tcW w:w="468" w:type="dxa"/>
            <w:vMerge w:val="restart"/>
            <w:shd w:val="clear" w:color="auto" w:fill="F3F3F3"/>
            <w:textDirection w:val="btL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ZNANJE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je potpuno usvojio obrađene sadržaje. Iznosi ih s razumijevanjem i logički povezuje. Usvojeno znanje primjenjuje samostalno i samoinicijativno bez pomoći učitelja. </w:t>
            </w:r>
          </w:p>
        </w:tc>
      </w:tr>
      <w:tr w:rsidR="00393CB8" w:rsidRPr="00393CB8" w:rsidTr="00EA0114">
        <w:trPr>
          <w:cantSplit/>
          <w:trHeight w:val="997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primjenjuje usvojeno znanje uz malu pomoć učitelja. Veoma dobro povezuje naučeno sa svakidašnjim životom.  Rado prihvaća savjete za poboljšanje kvalitete svoga rada.</w:t>
            </w:r>
          </w:p>
        </w:tc>
      </w:tr>
      <w:tr w:rsidR="00393CB8" w:rsidRPr="00393CB8" w:rsidTr="00EA0114">
        <w:trPr>
          <w:cantSplit/>
          <w:trHeight w:val="670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Uz pomoć učitelja učenik reproducira i razumije osnovne sadržaje.</w:t>
            </w:r>
          </w:p>
        </w:tc>
      </w:tr>
      <w:tr w:rsidR="00393CB8" w:rsidRPr="00393CB8" w:rsidTr="00EA0114">
        <w:trPr>
          <w:cantSplit/>
          <w:trHeight w:val="648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djelomično prati i reproducira obrađeni sadržaj uz veliku pomoć učitelja.</w:t>
            </w:r>
          </w:p>
        </w:tc>
      </w:tr>
      <w:tr w:rsidR="00393CB8" w:rsidRPr="00393CB8" w:rsidTr="00EA0114">
        <w:trPr>
          <w:cantSplit/>
          <w:trHeight w:val="546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NEDOVOLJAN (1)</w:t>
            </w:r>
          </w:p>
        </w:tc>
        <w:tc>
          <w:tcPr>
            <w:tcW w:w="6426" w:type="dxa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ni uz pomoć učitelja ne prepoznaje  osnovne sadržaje.</w:t>
            </w:r>
          </w:p>
        </w:tc>
      </w:tr>
    </w:tbl>
    <w:p w:rsidR="00393CB8" w:rsidRPr="00393CB8" w:rsidRDefault="00393CB8" w:rsidP="00393CB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393CB8" w:rsidRPr="00393CB8" w:rsidRDefault="00393CB8" w:rsidP="00393CB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3CB8">
        <w:rPr>
          <w:rFonts w:ascii="Times New Roman" w:hAnsi="Times New Roman"/>
          <w:sz w:val="24"/>
          <w:szCs w:val="24"/>
          <w:u w:val="single"/>
        </w:rPr>
        <w:t>Elementi vrjednovanja stvaralačkog izražavanja</w:t>
      </w:r>
      <w:r w:rsidRPr="00393CB8">
        <w:rPr>
          <w:rFonts w:ascii="Times New Roman" w:hAnsi="Times New Roman"/>
          <w:sz w:val="24"/>
          <w:szCs w:val="24"/>
        </w:rPr>
        <w:t xml:space="preserve"> u nastavi vjeronauka odnose se na različite oblike stvaralačkog izražavanja: usmeno, pisano, molitveno, likovno, scensko</w:t>
      </w:r>
      <w:r>
        <w:rPr>
          <w:rFonts w:ascii="Times New Roman" w:hAnsi="Times New Roman"/>
          <w:sz w:val="24"/>
          <w:szCs w:val="24"/>
        </w:rPr>
        <w:t>, medijsko, glazbeno i sve druge</w:t>
      </w:r>
      <w:r w:rsidRPr="00393CB8">
        <w:rPr>
          <w:rFonts w:ascii="Times New Roman" w:hAnsi="Times New Roman"/>
          <w:sz w:val="24"/>
          <w:szCs w:val="24"/>
        </w:rPr>
        <w:t xml:space="preserve"> oblike kreativnog izražavanje kao što su izrada plakata, </w:t>
      </w:r>
      <w:proofErr w:type="spellStart"/>
      <w:r w:rsidRPr="00393CB8">
        <w:rPr>
          <w:rFonts w:ascii="Times New Roman" w:hAnsi="Times New Roman"/>
          <w:sz w:val="24"/>
          <w:szCs w:val="24"/>
        </w:rPr>
        <w:t>ppt</w:t>
      </w:r>
      <w:proofErr w:type="spellEnd"/>
      <w:r w:rsidRPr="00393CB8">
        <w:rPr>
          <w:rFonts w:ascii="Times New Roman" w:hAnsi="Times New Roman"/>
          <w:sz w:val="24"/>
          <w:szCs w:val="24"/>
        </w:rPr>
        <w:t>-prezentacije, provedba projekta.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340"/>
        <w:gridCol w:w="6426"/>
      </w:tblGrid>
      <w:tr w:rsidR="00393CB8" w:rsidRPr="00393CB8" w:rsidTr="00EA0114">
        <w:trPr>
          <w:cantSplit/>
          <w:trHeight w:val="700"/>
          <w:jc w:val="center"/>
        </w:trPr>
        <w:tc>
          <w:tcPr>
            <w:tcW w:w="468" w:type="dxa"/>
            <w:vMerge w:val="restart"/>
            <w:shd w:val="clear" w:color="auto" w:fill="F3F3F3"/>
            <w:textDirection w:val="btL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113" w:right="-1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STVARALAČKO IZRAŽAVANJE</w:t>
            </w:r>
          </w:p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Rado sudjeluje u svim oblicima stvaralačkog izražavanja. Ističe se po uspješnosti i kreativnosti. Ima lijepu i urednu bilježnicu i radnu bilježnicu.</w:t>
            </w:r>
          </w:p>
        </w:tc>
      </w:tr>
      <w:tr w:rsidR="00393CB8" w:rsidRPr="00393CB8" w:rsidTr="00EA0114">
        <w:trPr>
          <w:cantSplit/>
          <w:trHeight w:val="526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je kreativan i maštovit u stvaralačkom izražavanju uz manju pomoć učitelja. Ima urednu bilježnicu i radnu bilježnicu.</w:t>
            </w:r>
          </w:p>
        </w:tc>
      </w:tr>
      <w:tr w:rsidR="00393CB8" w:rsidRPr="00393CB8" w:rsidTr="00EA0114">
        <w:trPr>
          <w:cantSplit/>
          <w:trHeight w:val="908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se trudi, uz pomoć učitelja, napraviti zadano u stvaralačkom izražavanju i dobro reagira na poticaj. Ponekad mu nedostaje jasnoća u izričaju.</w:t>
            </w:r>
          </w:p>
        </w:tc>
      </w:tr>
      <w:tr w:rsidR="00393CB8" w:rsidRPr="00393CB8" w:rsidTr="00EA0114">
        <w:trPr>
          <w:cantSplit/>
          <w:trHeight w:val="814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rijetko sudjeluje u radu. Čak i uz veliku pomoć učitelja, nerado sudjeluje u stvaralačkom izražavanju. Rijetko piše u bilježnicu i radnu bilježnicu.</w:t>
            </w:r>
          </w:p>
        </w:tc>
      </w:tr>
      <w:tr w:rsidR="00393CB8" w:rsidRPr="00393CB8" w:rsidTr="00EA0114">
        <w:trPr>
          <w:cantSplit/>
          <w:trHeight w:val="893"/>
          <w:jc w:val="center"/>
        </w:trPr>
        <w:tc>
          <w:tcPr>
            <w:tcW w:w="468" w:type="dxa"/>
            <w:vMerge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NEDOVOLJAN (1)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ni uz pomoć učitelja, ne želi sudjelovati niti u jednom obliku stvaralačkog izražavanja. Veoma rijetko piše u bilježnicu i u radnu bilježnicu.</w:t>
            </w:r>
          </w:p>
        </w:tc>
      </w:tr>
    </w:tbl>
    <w:p w:rsidR="00393CB8" w:rsidRPr="00393CB8" w:rsidRDefault="00393CB8" w:rsidP="00393CB8">
      <w:pPr>
        <w:pStyle w:val="Style"/>
        <w:ind w:right="9"/>
        <w:jc w:val="both"/>
        <w:rPr>
          <w:rFonts w:ascii="Times New Roman" w:hAnsi="Times New Roman" w:cs="Times New Roman"/>
          <w:bCs/>
        </w:rPr>
      </w:pPr>
      <w:r w:rsidRPr="00393CB8">
        <w:rPr>
          <w:rFonts w:ascii="Times New Roman" w:hAnsi="Times New Roman" w:cs="Times New Roman"/>
          <w:u w:val="single"/>
        </w:rPr>
        <w:lastRenderedPageBreak/>
        <w:t>Elementi vrjednovanja kulture međusobnog komuniciranja</w:t>
      </w:r>
      <w:r w:rsidRPr="00393CB8">
        <w:rPr>
          <w:rFonts w:ascii="Times New Roman" w:hAnsi="Times New Roman" w:cs="Times New Roman"/>
        </w:rPr>
        <w:t xml:space="preserve"> vjeroučenika temelje se na odnosu prema sebi, prema drugim učenicima i učitelju, a kultura prema svim sudionicima susreta uključuje: finoću, pažnju, poštovanje, iskrenost, slobodu, kreativnost.</w:t>
      </w:r>
    </w:p>
    <w:p w:rsidR="00393CB8" w:rsidRPr="00393CB8" w:rsidRDefault="00393CB8" w:rsidP="00393CB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68"/>
        <w:gridCol w:w="2340"/>
        <w:gridCol w:w="6426"/>
      </w:tblGrid>
      <w:tr w:rsidR="00393CB8" w:rsidRPr="00393CB8" w:rsidTr="00EA0114">
        <w:trPr>
          <w:cantSplit/>
          <w:trHeight w:val="926"/>
          <w:jc w:val="center"/>
        </w:trPr>
        <w:tc>
          <w:tcPr>
            <w:tcW w:w="468" w:type="dxa"/>
            <w:vMerge w:val="restart"/>
            <w:shd w:val="clear" w:color="auto" w:fill="F3F3F3"/>
            <w:textDirection w:val="btLr"/>
          </w:tcPr>
          <w:p w:rsidR="00393CB8" w:rsidRPr="00393CB8" w:rsidRDefault="00393CB8" w:rsidP="00EA0114">
            <w:pPr>
              <w:ind w:left="-108" w:right="-18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KULTURA MEĐUSOBNOG KOMUNICIRANJA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 xml:space="preserve">Učenik izvrsno surađuje s ostalim učenicima i učiteljem. Uzornim ponašanjem vrlo pozitivno djeluje na ostale učenike. Izrazito otvoren za suradnju, razgovor i razumijevanje. </w:t>
            </w:r>
          </w:p>
        </w:tc>
      </w:tr>
      <w:tr w:rsidR="00393CB8" w:rsidRPr="00393CB8" w:rsidTr="00EA0114">
        <w:trPr>
          <w:cantSplit/>
          <w:trHeight w:val="818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dosta dobro surađuje s ostalim učenicima i učiteljem. Spreman je na razgovor, suradnju i pomoć drugima. Svoje mišljenje izražava korektno i s poštovanjem.</w:t>
            </w:r>
          </w:p>
        </w:tc>
      </w:tr>
      <w:tr w:rsidR="00393CB8" w:rsidRPr="00393CB8" w:rsidTr="00EA0114">
        <w:trPr>
          <w:cantSplit/>
          <w:trHeight w:val="903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uz veliki poticaj učitelja sudjeluje u razrednim raspravama. Povremeno ga treba poticati na primjerenije izražavanje i ponašanje.</w:t>
            </w:r>
          </w:p>
        </w:tc>
      </w:tr>
      <w:tr w:rsidR="00393CB8" w:rsidRPr="00393CB8" w:rsidTr="00EA0114">
        <w:trPr>
          <w:cantSplit/>
          <w:trHeight w:val="975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 gotovo uopće ne ostvaruje suradnju s drugim učenicima i učiteljem te često ometa rad. Potrebno ga stalno poticati na pozitivnu verbalnu komunikaciju.</w:t>
            </w:r>
          </w:p>
        </w:tc>
      </w:tr>
      <w:tr w:rsidR="00393CB8" w:rsidRPr="00393CB8" w:rsidTr="00EA0114">
        <w:trPr>
          <w:cantSplit/>
          <w:trHeight w:val="1134"/>
          <w:jc w:val="center"/>
        </w:trPr>
        <w:tc>
          <w:tcPr>
            <w:tcW w:w="468" w:type="dxa"/>
            <w:vMerge/>
            <w:shd w:val="clear" w:color="auto" w:fill="F3F3F3"/>
            <w:textDirection w:val="btLr"/>
            <w:vAlign w:val="center"/>
          </w:tcPr>
          <w:p w:rsidR="00393CB8" w:rsidRPr="00393CB8" w:rsidRDefault="00393CB8" w:rsidP="00EA011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shd w:val="clear" w:color="auto" w:fill="99CCFF"/>
            <w:vAlign w:val="center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CB8">
              <w:rPr>
                <w:rFonts w:ascii="Times New Roman" w:hAnsi="Times New Roman"/>
                <w:b/>
                <w:sz w:val="24"/>
                <w:szCs w:val="24"/>
              </w:rPr>
              <w:t>NEDOVOLJAN (1)</w:t>
            </w:r>
          </w:p>
          <w:p w:rsidR="00393CB8" w:rsidRPr="00393CB8" w:rsidRDefault="00393CB8" w:rsidP="00EA01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6" w:type="dxa"/>
          </w:tcPr>
          <w:p w:rsidR="00393CB8" w:rsidRPr="00393CB8" w:rsidRDefault="00393CB8" w:rsidP="00EA0114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3CB8">
              <w:rPr>
                <w:rFonts w:ascii="Times New Roman" w:hAnsi="Times New Roman"/>
                <w:sz w:val="24"/>
                <w:szCs w:val="24"/>
              </w:rPr>
              <w:t>Učenik, ni uz pomoć učitelja, ne sudjeluje u nastavnom procesu. Vrlo često ometa međusobnu komunikaciju u razredu te potiče druge na neposluh.</w:t>
            </w:r>
          </w:p>
        </w:tc>
      </w:tr>
    </w:tbl>
    <w:p w:rsidR="00E20EC4" w:rsidRPr="00393CB8" w:rsidRDefault="00E20EC4">
      <w:pPr>
        <w:rPr>
          <w:rFonts w:ascii="Times New Roman" w:hAnsi="Times New Roman"/>
          <w:sz w:val="24"/>
          <w:szCs w:val="24"/>
        </w:rPr>
      </w:pPr>
    </w:p>
    <w:sectPr w:rsidR="00E20EC4" w:rsidRPr="00393CB8" w:rsidSect="00393C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5FAA"/>
    <w:multiLevelType w:val="hybridMultilevel"/>
    <w:tmpl w:val="94EC8D3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8"/>
    <w:rsid w:val="000420B8"/>
    <w:rsid w:val="00252012"/>
    <w:rsid w:val="002B703B"/>
    <w:rsid w:val="002F1FA3"/>
    <w:rsid w:val="003328AB"/>
    <w:rsid w:val="00393CB8"/>
    <w:rsid w:val="003F5181"/>
    <w:rsid w:val="00676A54"/>
    <w:rsid w:val="006A7CA1"/>
    <w:rsid w:val="00AE79EE"/>
    <w:rsid w:val="00C52478"/>
    <w:rsid w:val="00DC43D3"/>
    <w:rsid w:val="00E20EC4"/>
    <w:rsid w:val="00F5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BE72D-B5D3-4393-A967-0BC3AB53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B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393C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393CB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vuletic</dc:creator>
  <cp:lastModifiedBy>Knjižnica</cp:lastModifiedBy>
  <cp:revision>2</cp:revision>
  <dcterms:created xsi:type="dcterms:W3CDTF">2023-10-18T10:10:00Z</dcterms:created>
  <dcterms:modified xsi:type="dcterms:W3CDTF">2023-10-18T10:10:00Z</dcterms:modified>
</cp:coreProperties>
</file>